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6E799" w14:textId="77777777" w:rsidR="0053033D" w:rsidRDefault="0053033D" w:rsidP="00E963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F7E56" w:rsidRPr="00E963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тдельные акты Правительства Российской Федерации, </w:t>
      </w:r>
    </w:p>
    <w:p w14:paraId="384BC94D" w14:textId="3B277456" w:rsidR="00BF7E56" w:rsidRPr="00E96358" w:rsidRDefault="00BF7E56" w:rsidP="00E963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6358">
        <w:rPr>
          <w:rFonts w:ascii="Times New Roman" w:hAnsi="Times New Roman" w:cs="Times New Roman"/>
          <w:b/>
          <w:sz w:val="28"/>
          <w:szCs w:val="28"/>
          <w:lang w:eastAsia="ru-RU"/>
        </w:rPr>
        <w:t>касающиеся назначения и осуществления детских выплат</w:t>
      </w:r>
    </w:p>
    <w:p w14:paraId="4F5D5EB4" w14:textId="77777777" w:rsidR="00E96358" w:rsidRPr="00E96358" w:rsidRDefault="00E96358" w:rsidP="00BF7E5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7E8CCEAB" w14:textId="45573E4B" w:rsidR="00BF7E56" w:rsidRPr="00BF7E56" w:rsidRDefault="00E96358" w:rsidP="00BF7E5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BF7E56" w:rsidRPr="00BF7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РФ от 28.01.2022 N 68 внесены изменения в отдельные акты Правительства Российской Федерации, затрагивающие порядок назначения и осуществлении ежемесячной денежной выплаты на ребенка в возрасте от 3 до 7 лет включительно, выплат беременной женщине, вставшей на учет в медицинской организации в ранние сроки беременности; пособия одиноким родителям на ребенка в возрасте от 8 до 17 лет.</w:t>
      </w:r>
    </w:p>
    <w:p w14:paraId="7AE18049" w14:textId="1FFC43A3" w:rsidR="00BF7E56" w:rsidRPr="00BF7E56" w:rsidRDefault="00E96358" w:rsidP="00BF7E5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BF7E56" w:rsidRPr="00BF7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уточнен порядок комплексной оценки определения нуждаемости семьи при назначении и осуществлении выплат.</w:t>
      </w:r>
    </w:p>
    <w:p w14:paraId="38036EA0" w14:textId="52364F9C" w:rsidR="00BF7E56" w:rsidRPr="00BF7E56" w:rsidRDefault="00E96358" w:rsidP="00BF7E5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BF7E56" w:rsidRPr="00BF7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расчёт не включаются жилье, автотранспортные (</w:t>
      </w:r>
      <w:proofErr w:type="spellStart"/>
      <w:r w:rsidR="00BF7E56" w:rsidRPr="00BF7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мототранспортные</w:t>
      </w:r>
      <w:proofErr w:type="spellEnd"/>
      <w:r w:rsidR="00BF7E56" w:rsidRPr="00BF7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средства, маломерные судна, самоходные машины или другого вида техника, находящиеся под арестом и (или) в розыске.</w:t>
      </w:r>
    </w:p>
    <w:p w14:paraId="76B7BE92" w14:textId="6EFBFF54" w:rsidR="00BF7E56" w:rsidRPr="00BF7E56" w:rsidRDefault="00E96358" w:rsidP="00BF7E5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BF7E56" w:rsidRPr="00BF7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не учитываются имущество, приобретенное за счет средств целевой поддержки, гранты, субсидии и другие поступлениях, имеющих целевой характер расходования и предоставляемых в рамках поддержки предпринимательства, компенсации из средств материнского капитала, налоговые вычеты.</w:t>
      </w:r>
    </w:p>
    <w:p w14:paraId="0216EE10" w14:textId="2B808B83" w:rsidR="00BF7E56" w:rsidRPr="00BF7E56" w:rsidRDefault="00E96358" w:rsidP="00BF7E5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BF7E56" w:rsidRPr="00BF7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назначении выплаты может быть подано лично по месту жительства (пребывания). В случае отсутствия подтвержденного места жительства (пребывания) заявление может быть подано по месту фактического проживания, в случае если это предусмотрено нормативными правовыми актами субъекта Российской Федерации.</w:t>
      </w:r>
    </w:p>
    <w:p w14:paraId="44B79B94" w14:textId="099E97D2" w:rsidR="00BF7E56" w:rsidRPr="00BF7E56" w:rsidRDefault="00E96358" w:rsidP="00BF7E5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BF7E56" w:rsidRPr="00BF7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социальной защиты беременных женщин предусматривается освобождение их от действия правила "нулевого" дохода, то есть не требуется подтверждение наличия уважительной причины при отсутствии доходов</w:t>
      </w:r>
    </w:p>
    <w:p w14:paraId="27357583" w14:textId="77777777" w:rsidR="0053033D" w:rsidRDefault="0053033D" w:rsidP="00E9635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помощник </w:t>
      </w:r>
    </w:p>
    <w:p w14:paraId="22D5CE5F" w14:textId="607E3E80" w:rsidR="00E96358" w:rsidRPr="00823879" w:rsidRDefault="0053033D" w:rsidP="005303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Слободского межрайонного </w:t>
      </w:r>
      <w:r w:rsidR="00E96358" w:rsidRPr="00823879">
        <w:rPr>
          <w:rFonts w:ascii="Times New Roman" w:hAnsi="Times New Roman" w:cs="Times New Roman"/>
          <w:sz w:val="28"/>
          <w:szCs w:val="28"/>
          <w:lang w:eastAsia="ru-RU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С. А. Облецов</w:t>
      </w:r>
      <w:bookmarkStart w:id="0" w:name="_GoBack"/>
      <w:bookmarkEnd w:id="0"/>
    </w:p>
    <w:p w14:paraId="42DB569D" w14:textId="77777777" w:rsidR="0095718A" w:rsidRDefault="0095718A"/>
    <w:sectPr w:rsidR="0095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8A"/>
    <w:rsid w:val="0053033D"/>
    <w:rsid w:val="0095718A"/>
    <w:rsid w:val="00BF7E56"/>
    <w:rsid w:val="00E9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3368"/>
  <w15:chartTrackingRefBased/>
  <w15:docId w15:val="{4BBCF0AC-4D31-4E9B-A8E1-84AB9E2A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F7E56"/>
  </w:style>
  <w:style w:type="character" w:customStyle="1" w:styleId="feeds-pagenavigationtooltip">
    <w:name w:val="feeds-page__navigation_tooltip"/>
    <w:basedOn w:val="a0"/>
    <w:rsid w:val="00BF7E56"/>
  </w:style>
  <w:style w:type="paragraph" w:styleId="a3">
    <w:name w:val="Normal (Web)"/>
    <w:basedOn w:val="a"/>
    <w:uiPriority w:val="99"/>
    <w:semiHidden/>
    <w:unhideWhenUsed/>
    <w:rsid w:val="00BF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6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096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544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834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3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Волков Антон Александрович</cp:lastModifiedBy>
  <cp:revision>5</cp:revision>
  <dcterms:created xsi:type="dcterms:W3CDTF">2022-06-26T14:42:00Z</dcterms:created>
  <dcterms:modified xsi:type="dcterms:W3CDTF">2023-03-15T08:02:00Z</dcterms:modified>
</cp:coreProperties>
</file>